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06" w:rsidRDefault="008E6B06" w:rsidP="008E6B06">
      <w:pPr>
        <w:pStyle w:val="a3"/>
        <w:spacing w:before="181"/>
        <w:ind w:right="563" w:firstLine="568"/>
      </w:pPr>
      <w:proofErr w:type="gramStart"/>
      <w:r>
        <w:t>Основная образовательная программа начального общего образования (далее – ООП НОО)</w:t>
      </w:r>
      <w:r>
        <w:rPr>
          <w:spacing w:val="1"/>
        </w:rPr>
        <w:t xml:space="preserve"> </w:t>
      </w:r>
      <w:bookmarkStart w:id="0" w:name="_Hlk140645860"/>
      <w:r>
        <w:t>МОАУ «ООШ №26 г. Орска»</w:t>
      </w:r>
      <w:r>
        <w:tab/>
      </w:r>
      <w:bookmarkEnd w:id="0"/>
      <w:r>
        <w:t>–</w:t>
      </w:r>
      <w:r>
        <w:rPr>
          <w:spacing w:val="2"/>
        </w:rPr>
        <w:t xml:space="preserve"> </w:t>
      </w:r>
      <w:r>
        <w:t>долгосрочный</w:t>
      </w:r>
      <w:r>
        <w:rPr>
          <w:spacing w:val="-57"/>
        </w:rPr>
        <w:t xml:space="preserve"> </w:t>
      </w:r>
      <w:r>
        <w:t>проект</w:t>
      </w:r>
      <w:r>
        <w:rPr>
          <w:spacing w:val="16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учебно-образовательного</w:t>
      </w:r>
      <w:r>
        <w:rPr>
          <w:spacing w:val="17"/>
        </w:rPr>
        <w:t xml:space="preserve"> </w:t>
      </w:r>
      <w:r>
        <w:t>типа,  характеризующий</w:t>
      </w:r>
      <w:r>
        <w:rPr>
          <w:spacing w:val="15"/>
        </w:rPr>
        <w:t xml:space="preserve"> </w:t>
      </w:r>
      <w:r>
        <w:t>имеющиеся</w:t>
      </w:r>
      <w:r>
        <w:rPr>
          <w:spacing w:val="15"/>
        </w:rPr>
        <w:t xml:space="preserve"> </w:t>
      </w:r>
      <w:r>
        <w:t>достижения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проблемы,</w:t>
      </w:r>
      <w:r>
        <w:rPr>
          <w:spacing w:val="11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тенденции,</w:t>
      </w:r>
      <w:r>
        <w:rPr>
          <w:spacing w:val="12"/>
        </w:rPr>
        <w:t xml:space="preserve"> </w:t>
      </w:r>
      <w:r>
        <w:t>главные</w:t>
      </w:r>
      <w:r>
        <w:rPr>
          <w:spacing w:val="8"/>
        </w:rPr>
        <w:t xml:space="preserve"> </w:t>
      </w:r>
      <w:r>
        <w:t>цели,</w:t>
      </w:r>
      <w:r>
        <w:rPr>
          <w:spacing w:val="11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11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кадрового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методического</w:t>
      </w:r>
      <w:r>
        <w:rPr>
          <w:spacing w:val="28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3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инновационных</w:t>
      </w:r>
      <w:r>
        <w:rPr>
          <w:spacing w:val="15"/>
        </w:rPr>
        <w:t xml:space="preserve"> </w:t>
      </w:r>
      <w:r>
        <w:t>преобразований</w:t>
      </w:r>
      <w:r>
        <w:rPr>
          <w:spacing w:val="13"/>
        </w:rPr>
        <w:t xml:space="preserve"> </w:t>
      </w:r>
      <w:r>
        <w:t>учебно-воспитательной</w:t>
      </w:r>
      <w:r>
        <w:rPr>
          <w:spacing w:val="11"/>
        </w:rPr>
        <w:t xml:space="preserve"> </w:t>
      </w:r>
      <w:r>
        <w:t>системы,</w:t>
      </w:r>
      <w:r>
        <w:rPr>
          <w:spacing w:val="-57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планируемые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конечные</w:t>
      </w:r>
      <w:r>
        <w:rPr>
          <w:spacing w:val="12"/>
        </w:rPr>
        <w:t xml:space="preserve"> </w:t>
      </w:r>
      <w:r>
        <w:t>результаты,</w:t>
      </w:r>
      <w:r>
        <w:rPr>
          <w:spacing w:val="19"/>
        </w:rPr>
        <w:t xml:space="preserve"> </w:t>
      </w:r>
      <w:r>
        <w:t>критерии</w:t>
      </w:r>
      <w:r>
        <w:rPr>
          <w:spacing w:val="13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t>уч</w:t>
      </w:r>
      <w:proofErr w:type="gramEnd"/>
      <w:r>
        <w:t>ѐтом</w:t>
      </w:r>
      <w:proofErr w:type="spellEnd"/>
      <w:r>
        <w:rPr>
          <w:spacing w:val="13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социально-экономического</w:t>
      </w:r>
      <w:r>
        <w:rPr>
          <w:spacing w:val="14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региона, специфики</w:t>
      </w:r>
      <w:r>
        <w:rPr>
          <w:spacing w:val="13"/>
        </w:rPr>
        <w:t xml:space="preserve"> </w:t>
      </w:r>
      <w:r>
        <w:t>географического</w:t>
      </w:r>
      <w:r>
        <w:rPr>
          <w:spacing w:val="12"/>
        </w:rPr>
        <w:t xml:space="preserve"> </w:t>
      </w:r>
      <w:r>
        <w:t>положения,</w:t>
      </w:r>
      <w:r>
        <w:rPr>
          <w:spacing w:val="10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окружения, этнокультурных особенностей и истории края; конкретного местоположения</w:t>
      </w:r>
      <w:r>
        <w:rPr>
          <w:spacing w:val="1"/>
        </w:rPr>
        <w:t xml:space="preserve"> </w:t>
      </w:r>
      <w:r>
        <w:t>МОАУ «ООШ №26 г. Орска»</w:t>
      </w:r>
      <w:r>
        <w:tab/>
        <w:t>.</w:t>
      </w:r>
    </w:p>
    <w:p w:rsidR="008E6B06" w:rsidRDefault="008E6B06" w:rsidP="008E6B06">
      <w:pPr>
        <w:pStyle w:val="a3"/>
        <w:spacing w:before="5" w:line="237" w:lineRule="auto"/>
        <w:ind w:firstLine="568"/>
        <w:jc w:val="left"/>
      </w:pPr>
      <w:r>
        <w:t>Основой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-57"/>
        </w:rPr>
        <w:t xml:space="preserve"> </w:t>
      </w:r>
      <w:r>
        <w:t>документы:</w:t>
      </w:r>
    </w:p>
    <w:p w:rsidR="008E6B06" w:rsidRDefault="008E6B06" w:rsidP="008E6B06">
      <w:pPr>
        <w:pStyle w:val="a3"/>
        <w:tabs>
          <w:tab w:val="left" w:pos="6726"/>
          <w:tab w:val="left" w:pos="7158"/>
          <w:tab w:val="left" w:pos="7606"/>
          <w:tab w:val="left" w:pos="8618"/>
          <w:tab w:val="left" w:pos="9596"/>
          <w:tab w:val="left" w:pos="10856"/>
        </w:tabs>
        <w:spacing w:before="8" w:line="235" w:lineRule="auto"/>
        <w:ind w:right="565" w:firstLine="568"/>
        <w:jc w:val="left"/>
      </w:pPr>
      <w:r>
        <w:rPr>
          <w:rFonts w:ascii="Symbol" w:hAnsi="Symbol"/>
        </w:rPr>
        <w:t></w:t>
      </w:r>
      <w:r>
        <w:t>Федеральный</w:t>
      </w:r>
      <w:r>
        <w:rPr>
          <w:spacing w:val="67"/>
        </w:rPr>
        <w:t xml:space="preserve"> </w:t>
      </w:r>
      <w:r>
        <w:t>закон</w:t>
      </w:r>
      <w:r>
        <w:rPr>
          <w:spacing w:val="65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tab/>
        <w:t>от</w:t>
      </w:r>
      <w:r>
        <w:tab/>
        <w:t>29</w:t>
      </w:r>
      <w:r>
        <w:tab/>
        <w:t>декабря</w:t>
      </w:r>
      <w:r>
        <w:tab/>
        <w:t>2012</w:t>
      </w:r>
      <w:r>
        <w:rPr>
          <w:spacing w:val="72"/>
        </w:rPr>
        <w:t xml:space="preserve"> </w:t>
      </w:r>
      <w:r>
        <w:t>г.</w:t>
      </w:r>
      <w:r>
        <w:tab/>
        <w:t>N</w:t>
      </w:r>
      <w:r>
        <w:rPr>
          <w:spacing w:val="68"/>
        </w:rPr>
        <w:t xml:space="preserve"> </w:t>
      </w:r>
      <w:r>
        <w:t>273-ФЗ</w:t>
      </w:r>
      <w:r>
        <w:tab/>
        <w:t>(ред.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02.07.2021)</w:t>
      </w:r>
      <w:r>
        <w:rPr>
          <w:spacing w:val="1"/>
        </w:rPr>
        <w:t xml:space="preserve"> </w:t>
      </w:r>
      <w:r>
        <w:t>"Об 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8E6B06" w:rsidRDefault="008E6B06" w:rsidP="008E6B06">
      <w:pPr>
        <w:pStyle w:val="a3"/>
        <w:spacing w:before="10" w:line="237" w:lineRule="auto"/>
        <w:ind w:right="564" w:firstLine="568"/>
      </w:pPr>
      <w:r>
        <w:rPr>
          <w:rFonts w:ascii="Symbol" w:hAnsi="Symbol"/>
        </w:rPr>
        <w:t></w:t>
      </w:r>
      <w:r>
        <w:t>Федеральный государственный образовательный стандарт начального общего образования</w:t>
      </w:r>
      <w:r>
        <w:rPr>
          <w:spacing w:val="1"/>
        </w:rPr>
        <w:t xml:space="preserve"> </w:t>
      </w:r>
      <w:r>
        <w:t>(Приказ Министерства просвещения Российской Федерации от 31. 05.2021 № 286 с изменениями,</w:t>
      </w:r>
      <w:r>
        <w:rPr>
          <w:spacing w:val="1"/>
        </w:rPr>
        <w:t xml:space="preserve"> </w:t>
      </w:r>
      <w:r>
        <w:t>утв.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18.07.2022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569);</w:t>
      </w:r>
    </w:p>
    <w:p w:rsidR="008E6B06" w:rsidRDefault="008E6B06" w:rsidP="008E6B06">
      <w:pPr>
        <w:pStyle w:val="a3"/>
        <w:spacing w:before="10" w:line="235" w:lineRule="auto"/>
        <w:ind w:right="576" w:firstLine="568"/>
      </w:pPr>
      <w:r>
        <w:rPr>
          <w:rFonts w:ascii="Symbol" w:hAnsi="Symbol"/>
        </w:rPr>
        <w:t>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ноября</w:t>
      </w:r>
      <w:r>
        <w:rPr>
          <w:spacing w:val="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992);</w:t>
      </w:r>
    </w:p>
    <w:p w:rsidR="008E6B06" w:rsidRDefault="008E6B06" w:rsidP="008E6B06">
      <w:pPr>
        <w:pStyle w:val="a3"/>
        <w:spacing w:before="8" w:line="237" w:lineRule="auto"/>
        <w:ind w:right="560" w:firstLine="568"/>
      </w:pPr>
      <w:r>
        <w:rPr>
          <w:rFonts w:ascii="Symbol" w:hAnsi="Symbol"/>
        </w:rPr>
        <w:t>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8E6B06" w:rsidRDefault="008E6B06" w:rsidP="008E6B06">
      <w:pPr>
        <w:pStyle w:val="a3"/>
        <w:spacing w:before="5"/>
        <w:ind w:right="564" w:firstLine="568"/>
      </w:pPr>
      <w:r>
        <w:rPr>
          <w:rFonts w:ascii="Symbol" w:hAnsi="Symbol"/>
        </w:rPr>
        <w:t></w:t>
      </w:r>
      <w:r>
        <w:t>Постановление Главного государственного санитарного врача РФ от 28.09.2020 № 28«Об</w:t>
      </w:r>
      <w:r>
        <w:rPr>
          <w:spacing w:val="1"/>
        </w:rPr>
        <w:t xml:space="preserve"> </w:t>
      </w:r>
      <w:r>
        <w:t>утверждении санитарных правил СП 2.4.3648-20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proofErr w:type="gramStart"/>
      <w:r>
        <w:t>молод</w:t>
      </w:r>
      <w:proofErr w:type="gramEnd"/>
      <w:r>
        <w:t>ѐжи</w:t>
      </w:r>
      <w:proofErr w:type="spellEnd"/>
      <w:r>
        <w:t>»;</w:t>
      </w:r>
    </w:p>
    <w:p w:rsidR="008E6B06" w:rsidRDefault="008E6B06" w:rsidP="008E6B06">
      <w:pPr>
        <w:pStyle w:val="a3"/>
        <w:spacing w:before="9" w:line="235" w:lineRule="auto"/>
        <w:ind w:right="565" w:firstLine="568"/>
      </w:pPr>
      <w:r>
        <w:rPr>
          <w:rFonts w:ascii="Symbol" w:hAnsi="Symbol"/>
        </w:rPr>
        <w:t>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обитания",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 января</w:t>
      </w:r>
      <w:r>
        <w:rPr>
          <w:spacing w:val="-1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(Гигиенические нормативы);</w:t>
      </w:r>
    </w:p>
    <w:p w:rsidR="008E6B06" w:rsidRDefault="008E6B06" w:rsidP="008E6B06">
      <w:pPr>
        <w:pStyle w:val="a3"/>
        <w:spacing w:before="11" w:line="237" w:lineRule="auto"/>
        <w:ind w:right="567" w:firstLine="568"/>
      </w:pPr>
      <w:r>
        <w:rPr>
          <w:rFonts w:ascii="Symbol" w:hAnsi="Symbol"/>
        </w:rPr>
        <w:t>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23.08.2017 № 816 «Об утверждении Порядка 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 технологий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программ;</w:t>
      </w:r>
    </w:p>
    <w:p w:rsidR="008E6B06" w:rsidRDefault="008E6B06" w:rsidP="008E6B06">
      <w:pPr>
        <w:pStyle w:val="a3"/>
        <w:spacing w:before="184"/>
        <w:ind w:left="1699"/>
        <w:jc w:val="left"/>
      </w:pPr>
      <w:r>
        <w:rPr>
          <w:rFonts w:ascii="Symbol" w:hAnsi="Symbol"/>
        </w:rPr>
        <w:t></w:t>
      </w:r>
      <w:r>
        <w:t>Устав</w:t>
      </w:r>
      <w:r>
        <w:rPr>
          <w:spacing w:val="-6"/>
        </w:rPr>
        <w:t xml:space="preserve"> </w:t>
      </w:r>
      <w:r>
        <w:t>МОАУ «ООШ №26 г. Орска»</w:t>
      </w:r>
      <w:r>
        <w:tab/>
      </w:r>
    </w:p>
    <w:p w:rsidR="008E6B06" w:rsidRDefault="008E6B06" w:rsidP="008E6B06">
      <w:pPr>
        <w:pStyle w:val="a3"/>
        <w:spacing w:before="183"/>
        <w:ind w:left="1699"/>
        <w:jc w:val="left"/>
      </w:pPr>
      <w:r>
        <w:rPr>
          <w:rFonts w:ascii="Symbol" w:hAnsi="Symbol"/>
        </w:rPr>
        <w:t></w:t>
      </w:r>
      <w:r>
        <w:t>Локальные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МОАУ «ООШ №26 г. Орска»</w:t>
      </w:r>
      <w:r>
        <w:tab/>
      </w:r>
    </w:p>
    <w:p w:rsidR="008E6B06" w:rsidRDefault="008E6B06" w:rsidP="008E6B06">
      <w:pPr>
        <w:pStyle w:val="a3"/>
        <w:spacing w:before="11"/>
        <w:ind w:left="0"/>
        <w:jc w:val="left"/>
        <w:rPr>
          <w:sz w:val="23"/>
        </w:rPr>
      </w:pPr>
    </w:p>
    <w:p w:rsidR="00CD2BB8" w:rsidRDefault="00CD2BB8">
      <w:bookmarkStart w:id="1" w:name="_GoBack"/>
      <w:bookmarkEnd w:id="1"/>
    </w:p>
    <w:sectPr w:rsidR="00CD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06"/>
    <w:rsid w:val="008E6B06"/>
    <w:rsid w:val="00C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6B06"/>
    <w:pPr>
      <w:widowControl w:val="0"/>
      <w:autoSpaceDE w:val="0"/>
      <w:autoSpaceDN w:val="0"/>
      <w:spacing w:after="0" w:line="240" w:lineRule="auto"/>
      <w:ind w:left="11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6B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6B06"/>
    <w:pPr>
      <w:widowControl w:val="0"/>
      <w:autoSpaceDE w:val="0"/>
      <w:autoSpaceDN w:val="0"/>
      <w:spacing w:after="0" w:line="240" w:lineRule="auto"/>
      <w:ind w:left="11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6B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школа</dc:creator>
  <cp:lastModifiedBy>26 школа</cp:lastModifiedBy>
  <cp:revision>1</cp:revision>
  <dcterms:created xsi:type="dcterms:W3CDTF">2023-08-31T10:22:00Z</dcterms:created>
  <dcterms:modified xsi:type="dcterms:W3CDTF">2023-08-31T10:25:00Z</dcterms:modified>
</cp:coreProperties>
</file>