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86CD4" w14:textId="77777777" w:rsidR="004A2F9F" w:rsidRPr="004A2F9F" w:rsidRDefault="004A2F9F" w:rsidP="004A2F9F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</w:pPr>
      <w:bookmarkStart w:id="0" w:name="_GoBack"/>
      <w:bookmarkEnd w:id="0"/>
      <w:r w:rsidRPr="004A2F9F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  <w:t>Как участвовать в ГИА-9</w:t>
      </w:r>
    </w:p>
    <w:p w14:paraId="61F3EA83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 ГИА-9 </w:t>
      </w:r>
      <w:r w:rsidRPr="00E11F4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допускаются обучающиеся</w:t>
      </w: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65789A33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14:paraId="5EC084F8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Заявления об участии в ГИА-9 подаются </w:t>
      </w:r>
      <w:r w:rsidRPr="00E11F4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до 1 марта</w:t>
      </w: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включительно:</w:t>
      </w:r>
    </w:p>
    <w:p w14:paraId="1ABA1442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6FA7EC9C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экстернами — в образовательные организации по выбору экстернов.</w:t>
      </w:r>
    </w:p>
    <w:p w14:paraId="182D0533" w14:textId="77777777" w:rsidR="004A2F9F" w:rsidRPr="00E11F40" w:rsidRDefault="004A2F9F" w:rsidP="00E11F40">
      <w:pPr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11F40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Заявления</w:t>
      </w:r>
      <w:r w:rsidRPr="00E11F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63524078" w14:textId="77777777" w:rsidR="00FD0A82" w:rsidRDefault="00FD0A82"/>
    <w:sectPr w:rsidR="00FD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71"/>
    <w:rsid w:val="00024D84"/>
    <w:rsid w:val="004A2F9F"/>
    <w:rsid w:val="007F7F71"/>
    <w:rsid w:val="00E11F40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83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Чурсина</dc:creator>
  <cp:lastModifiedBy>26 школа</cp:lastModifiedBy>
  <cp:revision>2</cp:revision>
  <dcterms:created xsi:type="dcterms:W3CDTF">2025-04-28T09:44:00Z</dcterms:created>
  <dcterms:modified xsi:type="dcterms:W3CDTF">2025-04-28T09:44:00Z</dcterms:modified>
</cp:coreProperties>
</file>